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24" w:rsidRDefault="00AF7524" w:rsidP="00CB077A">
      <w:pPr>
        <w:pStyle w:val="Heading1"/>
      </w:pPr>
      <w:r>
        <w:t>Tekstbegrip 1.</w:t>
      </w:r>
    </w:p>
    <w:p w:rsidR="00AF7524" w:rsidRDefault="00AF7524" w:rsidP="00CB077A">
      <w:r>
        <w:rPr>
          <w:b/>
        </w:rPr>
        <w:t>Leesstrategieën.</w:t>
      </w:r>
      <w:r>
        <w:rPr>
          <w:b/>
        </w:rPr>
        <w:br/>
      </w:r>
      <w:r>
        <w:t>Er zijn verschillende soorten leesstrategieën: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Oriënterend lezen:</w:t>
      </w:r>
      <w:r>
        <w:t xml:space="preserve"> snel vaststellen of een tekst bruikbaar of interessant is voor jou: onderwerp vaststellen. 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Globaal lezen:</w:t>
      </w:r>
      <w:r>
        <w:t xml:space="preserve"> de hoofdzaken van de tekst vinden.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Intensief lezen:</w:t>
      </w:r>
      <w:r>
        <w:t xml:space="preserve"> de tekst helemaal goed begrijpen.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Kritisch lezen:</w:t>
      </w:r>
      <w:r>
        <w:t xml:space="preserve"> de betrouwbaarheid van de informatie in een tekst beoordelen.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Studerend lezen:</w:t>
      </w:r>
      <w:r>
        <w:t xml:space="preserve"> de inhoud van een tekst onthouden.</w:t>
      </w:r>
    </w:p>
    <w:p w:rsidR="00AF7524" w:rsidRDefault="00AF7524" w:rsidP="00CB077A">
      <w:pPr>
        <w:pStyle w:val="ListParagraph"/>
        <w:numPr>
          <w:ilvl w:val="0"/>
          <w:numId w:val="2"/>
        </w:numPr>
      </w:pPr>
      <w:r>
        <w:rPr>
          <w:b/>
        </w:rPr>
        <w:t>Zoekend lezen:</w:t>
      </w:r>
      <w:r>
        <w:t xml:space="preserve"> bruikbare informatie (in een tekst) vinden.</w:t>
      </w:r>
    </w:p>
    <w:p w:rsidR="00AF7524" w:rsidRDefault="00AF7524" w:rsidP="00CB077A">
      <w:r>
        <w:rPr>
          <w:b/>
        </w:rPr>
        <w:t>Schrijfdoelen en tekstsoorten.</w:t>
      </w:r>
      <w:r>
        <w:rPr>
          <w:b/>
        </w:rPr>
        <w:br/>
      </w:r>
      <w:r>
        <w:t>Er zijn vier schrijfdoelen:</w:t>
      </w:r>
    </w:p>
    <w:p w:rsidR="00AF7524" w:rsidRDefault="00AF7524" w:rsidP="00CB077A">
      <w:pPr>
        <w:pStyle w:val="ListParagraph"/>
        <w:numPr>
          <w:ilvl w:val="0"/>
          <w:numId w:val="3"/>
        </w:numPr>
      </w:pPr>
      <w:r>
        <w:rPr>
          <w:b/>
        </w:rPr>
        <w:t>Amuseren:</w:t>
      </w:r>
      <w:r>
        <w:t xml:space="preserve"> lezers vermaken door iets leuks of interessants te vertellen.</w:t>
      </w:r>
    </w:p>
    <w:p w:rsidR="00AF7524" w:rsidRDefault="00AF7524" w:rsidP="00CB077A">
      <w:pPr>
        <w:pStyle w:val="ListParagraph"/>
        <w:numPr>
          <w:ilvl w:val="0"/>
          <w:numId w:val="3"/>
        </w:numPr>
      </w:pPr>
      <w:r>
        <w:rPr>
          <w:b/>
        </w:rPr>
        <w:t>Informeren:</w:t>
      </w:r>
      <w:r>
        <w:t xml:space="preserve"> lezers uitleggen hoe iets in elkaar zit.</w:t>
      </w:r>
    </w:p>
    <w:p w:rsidR="00AF7524" w:rsidRDefault="00AF7524" w:rsidP="00CB077A">
      <w:pPr>
        <w:pStyle w:val="ListParagraph"/>
        <w:numPr>
          <w:ilvl w:val="0"/>
          <w:numId w:val="3"/>
        </w:numPr>
      </w:pPr>
      <w:r>
        <w:rPr>
          <w:b/>
        </w:rPr>
        <w:t>Overtuigen:</w:t>
      </w:r>
      <w:r>
        <w:t xml:space="preserve"> lezers van een bepaalde mening overtuigen.</w:t>
      </w:r>
    </w:p>
    <w:p w:rsidR="00AF7524" w:rsidRDefault="00AF7524" w:rsidP="00CB077A">
      <w:pPr>
        <w:pStyle w:val="ListParagraph"/>
        <w:numPr>
          <w:ilvl w:val="0"/>
          <w:numId w:val="3"/>
        </w:numPr>
      </w:pPr>
      <w:r>
        <w:rPr>
          <w:b/>
        </w:rPr>
        <w:t>Activeren:</w:t>
      </w:r>
      <w:r>
        <w:t xml:space="preserve"> lezers aanzetten om iets te gaan doen.</w:t>
      </w:r>
    </w:p>
    <w:p w:rsidR="00AF7524" w:rsidRDefault="00AF7524" w:rsidP="00CB077A">
      <w:r>
        <w:rPr>
          <w:b/>
        </w:rPr>
        <w:t>Betoog</w:t>
      </w:r>
      <w:r>
        <w:t xml:space="preserve">: een tekst met als schrijfdoel overtuigen. De schrijver wil dat de lezers zijn mening (standpunt) overnemen. De hoofdgedachte is altijd de mening. De schrijver komt met </w:t>
      </w:r>
      <w:r>
        <w:rPr>
          <w:b/>
        </w:rPr>
        <w:t xml:space="preserve">argumenten: </w:t>
      </w:r>
      <w:r>
        <w:t xml:space="preserve">hij legt uit waarom hij dat vindt. De schrijver bedenkt ook </w:t>
      </w:r>
      <w:r>
        <w:rPr>
          <w:b/>
        </w:rPr>
        <w:t>tegenargumenten</w:t>
      </w:r>
      <w:r>
        <w:t xml:space="preserve"> en probeert deze te weerleggen. </w:t>
      </w:r>
    </w:p>
    <w:p w:rsidR="00AF7524" w:rsidRDefault="00AF7524" w:rsidP="00CB077A">
      <w:r>
        <w:rPr>
          <w:b/>
        </w:rPr>
        <w:t>Uiteenzetting</w:t>
      </w:r>
      <w:r>
        <w:t xml:space="preserve">: een tekst die bedoeld is om de lezer iets te leren. In dit soort informerende teksten kom je vooral </w:t>
      </w:r>
      <w:r>
        <w:rPr>
          <w:b/>
        </w:rPr>
        <w:t>feiten</w:t>
      </w:r>
      <w:r>
        <w:t xml:space="preserve"> (controleerbare gegevens) tegen. Hoofdgedachte is meestal een </w:t>
      </w:r>
      <w:r>
        <w:rPr>
          <w:b/>
        </w:rPr>
        <w:t>constatering</w:t>
      </w:r>
      <w:r>
        <w:t xml:space="preserve"> (een controleerbaar feit).</w:t>
      </w:r>
    </w:p>
    <w:p w:rsidR="00AF7524" w:rsidRDefault="00AF7524" w:rsidP="00CB077A">
      <w:r>
        <w:rPr>
          <w:b/>
        </w:rPr>
        <w:t>Beschouwing</w:t>
      </w:r>
      <w:r>
        <w:t>: teksten die de lezer de mogelijkheid geven zelf over iets na te denken. Er worden bijvoorbeeld oorzaken van het probleem, gevolgen, mogelijke oplossing en de voor- en nadelen van die oplossing, meningen van anderen over het probleem en de oplossingen en zijn eigen mening gegeven.</w:t>
      </w:r>
    </w:p>
    <w:p w:rsidR="00AF7524" w:rsidRDefault="00AF7524" w:rsidP="00CB077A">
      <w:r>
        <w:rPr>
          <w:b/>
        </w:rPr>
        <w:t>Schrijfdoel en publiek.</w:t>
      </w:r>
      <w:r>
        <w:rPr>
          <w:b/>
        </w:rPr>
        <w:br/>
      </w:r>
      <w:r>
        <w:t>Voor welke lezers een tekst bedoel is, kun je zien aan:</w:t>
      </w:r>
    </w:p>
    <w:p w:rsidR="00AF7524" w:rsidRDefault="00AF7524" w:rsidP="007B5B8E">
      <w:pPr>
        <w:pStyle w:val="ListParagraph"/>
        <w:numPr>
          <w:ilvl w:val="0"/>
          <w:numId w:val="4"/>
        </w:numPr>
      </w:pPr>
      <w:r>
        <w:rPr>
          <w:b/>
        </w:rPr>
        <w:t>De inhoud:</w:t>
      </w:r>
      <w:r>
        <w:t xml:space="preserve"> aan de informatie die een tekst geeft, kun je aflezen op welke lezers hij is afgestemd.</w:t>
      </w:r>
    </w:p>
    <w:p w:rsidR="00AF7524" w:rsidRDefault="00AF7524" w:rsidP="007B5B8E">
      <w:pPr>
        <w:pStyle w:val="ListParagraph"/>
        <w:numPr>
          <w:ilvl w:val="0"/>
          <w:numId w:val="4"/>
        </w:numPr>
      </w:pPr>
      <w:r>
        <w:rPr>
          <w:b/>
        </w:rPr>
        <w:t>De publicatieplaats</w:t>
      </w:r>
      <w:r>
        <w:t>: wie een strip leest in de Donald Duck, weet meteen voor welk publiek het bestemd is.</w:t>
      </w:r>
    </w:p>
    <w:p w:rsidR="00AF7524" w:rsidRDefault="00AF7524" w:rsidP="007B5B8E">
      <w:pPr>
        <w:pStyle w:val="ListParagraph"/>
        <w:numPr>
          <w:ilvl w:val="0"/>
          <w:numId w:val="4"/>
        </w:numPr>
      </w:pPr>
      <w:r>
        <w:rPr>
          <w:b/>
        </w:rPr>
        <w:t>Het taalgebruik</w:t>
      </w:r>
      <w:r>
        <w:t>: tekst voor jonge lezers bevat minder moeilijke woorden en de zinslengte is korter.</w:t>
      </w:r>
    </w:p>
    <w:p w:rsidR="00AF7524" w:rsidRDefault="00AF7524" w:rsidP="007B5B8E">
      <w:pPr>
        <w:pStyle w:val="ListParagraph"/>
        <w:numPr>
          <w:ilvl w:val="0"/>
          <w:numId w:val="4"/>
        </w:numPr>
      </w:pPr>
      <w:r>
        <w:rPr>
          <w:b/>
        </w:rPr>
        <w:t>De toon</w:t>
      </w:r>
      <w:r w:rsidRPr="00495E4F">
        <w:t>:</w:t>
      </w:r>
      <w:r>
        <w:t xml:space="preserve"> lezer voor jong publiek wordt met ‘je’ aangesproken.</w:t>
      </w:r>
    </w:p>
    <w:p w:rsidR="00AF7524" w:rsidRDefault="00AF7524" w:rsidP="00495E4F">
      <w:pPr>
        <w:pStyle w:val="ListParagraph"/>
        <w:numPr>
          <w:ilvl w:val="0"/>
          <w:numId w:val="4"/>
        </w:numPr>
      </w:pPr>
      <w:r>
        <w:rPr>
          <w:b/>
        </w:rPr>
        <w:t>De lay-out</w:t>
      </w:r>
      <w:r>
        <w:t>: tijdschrift voor jongeren staan veel plaatjes in.</w:t>
      </w:r>
    </w:p>
    <w:p w:rsidR="00AF7524" w:rsidRDefault="00AF7524" w:rsidP="00882F60">
      <w:pPr>
        <w:pStyle w:val="Heading1"/>
      </w:pPr>
      <w:r>
        <w:t>Tekstbegrip 2.</w:t>
      </w:r>
    </w:p>
    <w:p w:rsidR="00AF7524" w:rsidRDefault="00AF7524" w:rsidP="00882F60">
      <w:r>
        <w:rPr>
          <w:b/>
        </w:rPr>
        <w:t>De opbouw van een tekst.</w:t>
      </w:r>
      <w:r>
        <w:rPr>
          <w:b/>
        </w:rPr>
        <w:br/>
      </w:r>
      <w:r>
        <w:t>Zakelijke teksten zijn opgebouwd uit drie delen:</w:t>
      </w:r>
    </w:p>
    <w:p w:rsidR="00AF7524" w:rsidRDefault="00AF7524" w:rsidP="00BE5E56">
      <w:pPr>
        <w:pStyle w:val="ListParagraph"/>
        <w:numPr>
          <w:ilvl w:val="0"/>
          <w:numId w:val="6"/>
        </w:numPr>
      </w:pPr>
      <w:r>
        <w:rPr>
          <w:b/>
        </w:rPr>
        <w:t>Inleiding</w:t>
      </w:r>
      <w:r>
        <w:t>: het onderwerp van de tekst wordt hierin genoemd. Er zijn daarvoor twee soorten aanwijzingen:</w:t>
      </w:r>
      <w:r>
        <w:br/>
        <w:t xml:space="preserve">1. </w:t>
      </w:r>
      <w:r>
        <w:rPr>
          <w:b/>
        </w:rPr>
        <w:t>Inhoudelijke aanwijzingen</w:t>
      </w:r>
      <w:r>
        <w:t>, bestaat uit de volgende elementen:</w:t>
      </w:r>
      <w:r>
        <w:br/>
      </w:r>
      <w:r>
        <w:rPr>
          <w:b/>
        </w:rPr>
        <w:t xml:space="preserve">Aantrekkelijke introductie: </w:t>
      </w:r>
      <w:r>
        <w:t>het onderwerp op een aantrekkelijke manier introduceren.</w:t>
      </w:r>
      <w:r>
        <w:br/>
      </w:r>
      <w:r>
        <w:rPr>
          <w:b/>
        </w:rPr>
        <w:t>Voorkeursplaats</w:t>
      </w:r>
      <w:r>
        <w:t>: een plek in de tekst waar er wordt verteld waar de tekst over gaat.</w:t>
      </w:r>
      <w:r>
        <w:br/>
      </w:r>
      <w:r>
        <w:rPr>
          <w:b/>
        </w:rPr>
        <w:t>Vraagstelling</w:t>
      </w:r>
      <w:r>
        <w:t>: de schrijver vraagt aan de lezer om ergens over na te denken.</w:t>
      </w:r>
      <w:r>
        <w:br/>
      </w:r>
      <w:r>
        <w:rPr>
          <w:b/>
        </w:rPr>
        <w:t>Stelling</w:t>
      </w:r>
      <w:r>
        <w:t>: de mening, het standpunt. De hoofdgedachte van de tekst.</w:t>
      </w:r>
      <w:r>
        <w:br/>
      </w:r>
      <w:r>
        <w:rPr>
          <w:b/>
        </w:rPr>
        <w:t>Opbouw:</w:t>
      </w:r>
      <w:r>
        <w:t xml:space="preserve"> er wordt opgesomd welke deelonderwerpen aan de orde komen.</w:t>
      </w:r>
      <w:r>
        <w:br/>
        <w:t xml:space="preserve">2. </w:t>
      </w:r>
      <w:r>
        <w:rPr>
          <w:b/>
        </w:rPr>
        <w:t xml:space="preserve">Typografische aanwijzingen: </w:t>
      </w:r>
      <w:r>
        <w:t xml:space="preserve">kenmerken in de tekst zoals bijvoorbeeld een wit regel tussen de alinea’s. </w:t>
      </w:r>
    </w:p>
    <w:p w:rsidR="00AF7524" w:rsidRDefault="00AF7524" w:rsidP="00BE5E56">
      <w:pPr>
        <w:pStyle w:val="ListParagraph"/>
        <w:numPr>
          <w:ilvl w:val="0"/>
          <w:numId w:val="6"/>
        </w:numPr>
      </w:pPr>
      <w:r>
        <w:rPr>
          <w:b/>
        </w:rPr>
        <w:t>Middenstuk</w:t>
      </w:r>
      <w:r w:rsidRPr="00CB1D1A">
        <w:t>:</w:t>
      </w:r>
      <w:r>
        <w:t xml:space="preserve"> er worden diverse aspecten van het onderwerp besproken. Een aspect van het onderwerp is een </w:t>
      </w:r>
      <w:r>
        <w:rPr>
          <w:b/>
        </w:rPr>
        <w:t>deelonderwerp</w:t>
      </w:r>
      <w:r>
        <w:t xml:space="preserve">. </w:t>
      </w:r>
      <w:r>
        <w:br/>
      </w:r>
      <w:r>
        <w:rPr>
          <w:b/>
        </w:rPr>
        <w:t>Structurerende zinnen</w:t>
      </w:r>
      <w:r>
        <w:t>: zinnen die een deelonderwerp aankondigen of afronden.</w:t>
      </w:r>
    </w:p>
    <w:p w:rsidR="00AF7524" w:rsidRDefault="00AF7524" w:rsidP="00CB1D1A">
      <w:pPr>
        <w:pStyle w:val="ListParagraph"/>
        <w:numPr>
          <w:ilvl w:val="0"/>
          <w:numId w:val="6"/>
        </w:numPr>
      </w:pPr>
      <w:r w:rsidRPr="00C728A7">
        <w:rPr>
          <w:b/>
        </w:rPr>
        <w:t>Slot</w:t>
      </w:r>
      <w:r w:rsidRPr="00C728A7">
        <w:t>:</w:t>
      </w:r>
      <w:r>
        <w:t xml:space="preserve"> de laatste alinea’s van een tekst. </w:t>
      </w:r>
    </w:p>
    <w:tbl>
      <w:tblPr>
        <w:tblpPr w:leftFromText="141" w:rightFromText="141" w:vertAnchor="text" w:horzAnchor="margin" w:tblpY="20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/>
      </w:tblPr>
      <w:tblGrid>
        <w:gridCol w:w="4614"/>
        <w:gridCol w:w="4614"/>
      </w:tblGrid>
      <w:tr w:rsidR="00AF7524" w:rsidRPr="0099150A" w:rsidTr="0099150A">
        <w:trPr>
          <w:trHeight w:val="273"/>
        </w:trPr>
        <w:tc>
          <w:tcPr>
            <w:tcW w:w="4614" w:type="dxa"/>
            <w:tcBorders>
              <w:top w:val="single" w:sz="8" w:space="0" w:color="C0504D"/>
            </w:tcBorders>
            <w:shd w:val="clear" w:color="auto" w:fill="C0504D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  <w:i/>
                <w:color w:val="FFFFFF"/>
              </w:rPr>
            </w:pPr>
            <w:r w:rsidRPr="0099150A">
              <w:rPr>
                <w:b/>
                <w:bCs/>
                <w:i/>
                <w:color w:val="FFFFFF"/>
              </w:rPr>
              <w:t>Verband</w:t>
            </w:r>
          </w:p>
        </w:tc>
        <w:tc>
          <w:tcPr>
            <w:tcW w:w="4614" w:type="dxa"/>
            <w:tcBorders>
              <w:top w:val="single" w:sz="8" w:space="0" w:color="C0504D"/>
            </w:tcBorders>
            <w:shd w:val="clear" w:color="auto" w:fill="C0504D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  <w:i/>
                <w:color w:val="FFFFFF"/>
              </w:rPr>
            </w:pPr>
            <w:r w:rsidRPr="0099150A">
              <w:rPr>
                <w:b/>
                <w:bCs/>
                <w:i/>
                <w:color w:val="FFFFFF"/>
              </w:rPr>
              <w:t>Signaalwoorden</w:t>
            </w:r>
          </w:p>
        </w:tc>
      </w:tr>
      <w:tr w:rsidR="00AF7524" w:rsidRPr="0099150A" w:rsidTr="0099150A">
        <w:trPr>
          <w:trHeight w:val="776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Opsomming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Ook, tevens, bovendien, daarnaast, vervolgens, verder, om te beginnen, ten eerste… ten tweede… ten derde, ten slotte</w:t>
            </w:r>
          </w:p>
        </w:tc>
      </w:tr>
      <w:tr w:rsidR="00AF7524" w:rsidRPr="0099150A" w:rsidTr="0099150A">
        <w:trPr>
          <w:trHeight w:val="517"/>
        </w:trPr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Tegenstelling</w:t>
            </w:r>
          </w:p>
        </w:tc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Maar, echter, niettemin, toch, daar staat tegenover, desondanks, evenwel, nochtans</w:t>
            </w:r>
          </w:p>
        </w:tc>
      </w:tr>
      <w:tr w:rsidR="00AF7524" w:rsidRPr="0099150A" w:rsidTr="0099150A">
        <w:trPr>
          <w:trHeight w:val="517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Tijd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Eerst, dan, daarna, eens, toen, vroeger, later, voordat, nadat</w:t>
            </w:r>
          </w:p>
        </w:tc>
      </w:tr>
      <w:tr w:rsidR="00AF7524" w:rsidRPr="0099150A" w:rsidTr="0099150A">
        <w:trPr>
          <w:trHeight w:val="273"/>
        </w:trPr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Oorzaak-gevolg</w:t>
            </w:r>
          </w:p>
        </w:tc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Doordat, daardoor, …had tot gevolg</w:t>
            </w:r>
          </w:p>
        </w:tc>
      </w:tr>
      <w:tr w:rsidR="00AF7524" w:rsidRPr="0099150A" w:rsidTr="0099150A">
        <w:trPr>
          <w:trHeight w:val="259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Toelichting/voorbeeld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Zo, bijvoorbeeld, zoals, neem nou</w:t>
            </w:r>
          </w:p>
        </w:tc>
      </w:tr>
      <w:tr w:rsidR="00AF7524" w:rsidRPr="0099150A" w:rsidTr="0099150A">
        <w:trPr>
          <w:trHeight w:val="259"/>
        </w:trPr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Voorwaarde</w:t>
            </w:r>
          </w:p>
        </w:tc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Als, indien, wanneer, in het geval dat</w:t>
            </w:r>
          </w:p>
        </w:tc>
      </w:tr>
      <w:tr w:rsidR="00AF7524" w:rsidRPr="0099150A" w:rsidTr="0099150A">
        <w:trPr>
          <w:trHeight w:val="273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Vergelijking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Zoals, net (zo) als, evenals, (meer/beter) … dan</w:t>
            </w:r>
          </w:p>
        </w:tc>
      </w:tr>
      <w:tr w:rsidR="00AF7524" w:rsidRPr="0099150A" w:rsidTr="0099150A">
        <w:trPr>
          <w:trHeight w:val="517"/>
        </w:trPr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Reden/verklaring/argument</w:t>
            </w:r>
          </w:p>
        </w:tc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Daarom, derhalve, dus, want, immers, dat blijkt uit, namelijk</w:t>
            </w:r>
          </w:p>
        </w:tc>
      </w:tr>
      <w:tr w:rsidR="00AF7524" w:rsidRPr="0099150A" w:rsidTr="0099150A">
        <w:trPr>
          <w:trHeight w:val="259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Doel-middel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Om te…, met de bedoeling…, opdat</w:t>
            </w:r>
          </w:p>
        </w:tc>
      </w:tr>
      <w:tr w:rsidR="00AF7524" w:rsidRPr="0099150A" w:rsidTr="0099150A">
        <w:trPr>
          <w:trHeight w:val="517"/>
        </w:trPr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Samenvatting</w:t>
            </w:r>
          </w:p>
        </w:tc>
        <w:tc>
          <w:tcPr>
            <w:tcW w:w="4614" w:type="dxa"/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Kortom, samengevat, met andere woorden, al met al</w:t>
            </w:r>
          </w:p>
        </w:tc>
      </w:tr>
      <w:tr w:rsidR="00AF7524" w:rsidRPr="0099150A" w:rsidTr="0099150A">
        <w:trPr>
          <w:trHeight w:val="531"/>
        </w:trPr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  <w:rPr>
                <w:b/>
                <w:bCs/>
              </w:rPr>
            </w:pPr>
            <w:r w:rsidRPr="0099150A">
              <w:rPr>
                <w:b/>
                <w:bCs/>
              </w:rPr>
              <w:t>Conclusie</w:t>
            </w:r>
          </w:p>
        </w:tc>
        <w:tc>
          <w:tcPr>
            <w:tcW w:w="4614" w:type="dxa"/>
            <w:tcBorders>
              <w:top w:val="single" w:sz="8" w:space="0" w:color="C0504D"/>
              <w:bottom w:val="single" w:sz="8" w:space="0" w:color="C0504D"/>
            </w:tcBorders>
          </w:tcPr>
          <w:p w:rsidR="00AF7524" w:rsidRPr="0099150A" w:rsidRDefault="00AF7524" w:rsidP="0099150A">
            <w:pPr>
              <w:spacing w:after="0" w:line="240" w:lineRule="auto"/>
            </w:pPr>
            <w:r w:rsidRPr="0099150A">
              <w:t>Dus, daarom, dat houdt in, concluderend, ik kom tot de slotsom dat…, kortom, al met al</w:t>
            </w:r>
          </w:p>
        </w:tc>
      </w:tr>
    </w:tbl>
    <w:p w:rsidR="00AF7524" w:rsidRDefault="00AF7524" w:rsidP="00CB1D1A"/>
    <w:p w:rsidR="00AF7524" w:rsidRDefault="00AF7524" w:rsidP="000A6F21">
      <w:r>
        <w:rPr>
          <w:b/>
        </w:rPr>
        <w:t>De alinea.</w:t>
      </w:r>
      <w:r>
        <w:rPr>
          <w:b/>
        </w:rPr>
        <w:br/>
        <w:t xml:space="preserve">Alinea: </w:t>
      </w:r>
      <w:r>
        <w:t>kleinste eenheid van een tekst.</w:t>
      </w:r>
      <w:r>
        <w:br/>
      </w:r>
      <w:r>
        <w:rPr>
          <w:b/>
        </w:rPr>
        <w:t xml:space="preserve">Kernzinnen: </w:t>
      </w:r>
      <w:r>
        <w:t xml:space="preserve">een zin die het belangrijkste van een alinea weergeeft. De voorkeursplaatsen zijn de eerste, tweede of laatste regel. Niet in alle alinea’s staan de kernzinnen op de voorkeursplaatsen. </w:t>
      </w:r>
    </w:p>
    <w:p w:rsidR="00AF7524" w:rsidRDefault="00AF7524" w:rsidP="000A6F21">
      <w:pPr>
        <w:rPr>
          <w:b/>
        </w:rPr>
      </w:pPr>
    </w:p>
    <w:p w:rsidR="00AF7524" w:rsidRDefault="00AF7524" w:rsidP="000A6F21">
      <w:r>
        <w:rPr>
          <w:b/>
        </w:rPr>
        <w:t>Beoordelen van de gehele tekst.</w:t>
      </w:r>
      <w:r>
        <w:rPr>
          <w:b/>
        </w:rPr>
        <w:br/>
      </w:r>
      <w:r>
        <w:t>Als je een tekst beoordeeld, moet je op de volgende punten letten: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Auteur</w:t>
      </w:r>
      <w:r>
        <w:t>: is de auteur betrouwbaar?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Publicatieplaats</w:t>
      </w:r>
      <w:r>
        <w:t>: in welk blad of tijdschrift staat de tekst?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Actualiteit</w:t>
      </w:r>
      <w:r>
        <w:t>: hoe recent is de informatie?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Gebruikte bronnen</w:t>
      </w:r>
      <w:r w:rsidRPr="000B0CF8">
        <w:t>:</w:t>
      </w:r>
      <w:r>
        <w:t xml:space="preserve"> zijn de bronnen die de schrijver heeft gebruikt betrouwbaar?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Objectiviteit (bij beschouwingen)</w:t>
      </w:r>
      <w:r w:rsidRPr="000B0CF8">
        <w:t>:</w:t>
      </w:r>
      <w:r>
        <w:t xml:space="preserve"> is de informatie niet eenzijdig?</w:t>
      </w:r>
    </w:p>
    <w:p w:rsidR="00AF7524" w:rsidRDefault="00AF7524" w:rsidP="000B0CF8">
      <w:pPr>
        <w:pStyle w:val="ListParagraph"/>
        <w:numPr>
          <w:ilvl w:val="0"/>
          <w:numId w:val="7"/>
        </w:numPr>
      </w:pPr>
      <w:r>
        <w:rPr>
          <w:b/>
        </w:rPr>
        <w:t>Correctheid van de argumentatie</w:t>
      </w:r>
      <w:r>
        <w:t>: is het standpunt duidelijk, zijn er voldoende argumenten, is de informatie recent en controleerbaar, worden tegenargumenten voldoende weerlegd, spreekt de auteur zichzelf tegen.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Aanpak voor het lezen van een tekst: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Bepaal je leesdoel.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Kies bij je leesdoel de juiste leesstrategie.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Volg de in het schema geschetste aanpak.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Bepaal het schrijfdoel dat de auteur heeft willen bereiken en de tekstsoort:</w:t>
            </w:r>
            <w:r w:rsidRPr="0099150A">
              <w:rPr>
                <w:b/>
              </w:rPr>
              <w:br/>
              <w:t>- Informeren:</w:t>
            </w:r>
            <w:r w:rsidRPr="0099150A">
              <w:rPr>
                <w:b/>
              </w:rPr>
              <w:br/>
              <w:t xml:space="preserve">  Uiteenzetting</w:t>
            </w:r>
            <w:r w:rsidRPr="0099150A">
              <w:rPr>
                <w:b/>
              </w:rPr>
              <w:br/>
              <w:t xml:space="preserve">  Beschouwing</w:t>
            </w:r>
            <w:r w:rsidRPr="0099150A">
              <w:rPr>
                <w:b/>
              </w:rPr>
              <w:br/>
              <w:t>- Overtuigen:</w:t>
            </w:r>
            <w:r w:rsidRPr="0099150A">
              <w:rPr>
                <w:b/>
              </w:rPr>
              <w:br/>
              <w:t xml:space="preserve">  Betoog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Bepaal het publiek waarop de auteur zijn tekst heeft willen afstemmen.</w:t>
            </w:r>
            <w:r w:rsidRPr="0099150A">
              <w:rPr>
                <w:b/>
              </w:rPr>
              <w:br/>
              <w:t>- inhoud</w:t>
            </w:r>
            <w:r w:rsidRPr="0099150A">
              <w:rPr>
                <w:b/>
              </w:rPr>
              <w:br/>
              <w:t>- publicatieplaats</w:t>
            </w:r>
            <w:r w:rsidRPr="0099150A">
              <w:rPr>
                <w:b/>
              </w:rPr>
              <w:br/>
              <w:t>- taalgebruik</w:t>
            </w:r>
            <w:r w:rsidRPr="0099150A">
              <w:rPr>
                <w:b/>
              </w:rPr>
              <w:br/>
              <w:t>- toon</w:t>
            </w:r>
            <w:r w:rsidRPr="0099150A">
              <w:rPr>
                <w:b/>
              </w:rPr>
              <w:br/>
              <w:t>- lay-out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Bepaal de opbouw van de tekst.</w:t>
            </w:r>
          </w:p>
          <w:p w:rsidR="00AF7524" w:rsidRPr="0099150A" w:rsidRDefault="00AF7524" w:rsidP="009915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Welke alinea’s vormen de inleiding?</w:t>
            </w:r>
          </w:p>
          <w:p w:rsidR="00AF7524" w:rsidRPr="0099150A" w:rsidRDefault="00AF7524" w:rsidP="009915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Welke alinea’s vormen het middenstuk?</w:t>
            </w:r>
          </w:p>
          <w:p w:rsidR="00AF7524" w:rsidRPr="0099150A" w:rsidRDefault="00AF7524" w:rsidP="009915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Welke alinea’s vormen het slot?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Bepaal wat de inhoud is.</w:t>
            </w:r>
            <w:r w:rsidRPr="0099150A">
              <w:rPr>
                <w:b/>
              </w:rPr>
              <w:br/>
              <w:t>1. Stel vast welke informatie de inleiding geeft over het onderwerp.</w:t>
            </w:r>
            <w:r w:rsidRPr="0099150A">
              <w:rPr>
                <w:b/>
              </w:rPr>
              <w:br/>
              <w:t>2. Stel vast welke deelonderwerpen er in het middenstuk aan de orde komen.</w:t>
            </w:r>
            <w:r w:rsidRPr="0099150A">
              <w:rPr>
                <w:b/>
              </w:rPr>
              <w:br/>
              <w:t>Let op:</w:t>
            </w:r>
            <w:r w:rsidRPr="0099150A">
              <w:rPr>
                <w:b/>
              </w:rPr>
              <w:br/>
              <w:t>- tussenkoppen</w:t>
            </w:r>
            <w:r w:rsidRPr="0099150A">
              <w:rPr>
                <w:b/>
              </w:rPr>
              <w:br/>
              <w:t>- regels wit</w:t>
            </w:r>
            <w:r w:rsidRPr="0099150A">
              <w:rPr>
                <w:b/>
              </w:rPr>
              <w:br/>
              <w:t>- signaalwoorden</w:t>
            </w:r>
            <w:r w:rsidRPr="0099150A">
              <w:rPr>
                <w:b/>
              </w:rPr>
              <w:br/>
              <w:t>3. Stel vast welke informatie er in de alinea’s gegeven wordt. Let op de kernzinnen.</w:t>
            </w:r>
            <w:r w:rsidRPr="0099150A">
              <w:rPr>
                <w:b/>
              </w:rPr>
              <w:br/>
              <w:t>4. Bepaal welke informatie het slot geeft. Noteer de hoofdgedachte.</w:t>
            </w:r>
          </w:p>
        </w:tc>
      </w:tr>
      <w:tr w:rsidR="00AF7524" w:rsidRPr="0099150A" w:rsidTr="0099150A">
        <w:tc>
          <w:tcPr>
            <w:tcW w:w="9212" w:type="dxa"/>
          </w:tcPr>
          <w:p w:rsidR="00AF7524" w:rsidRPr="0099150A" w:rsidRDefault="00AF7524" w:rsidP="009915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9150A">
              <w:rPr>
                <w:b/>
              </w:rPr>
              <w:t>Beoordeel de tekst.</w:t>
            </w:r>
          </w:p>
        </w:tc>
      </w:tr>
    </w:tbl>
    <w:p w:rsidR="00AF7524" w:rsidRPr="000B0CF8" w:rsidRDefault="00AF7524" w:rsidP="005F0434"/>
    <w:sectPr w:rsidR="00AF7524" w:rsidRPr="000B0CF8" w:rsidSect="001571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24" w:rsidRDefault="00AF7524" w:rsidP="00BA041A">
      <w:pPr>
        <w:spacing w:after="0" w:line="240" w:lineRule="auto"/>
      </w:pPr>
      <w:r>
        <w:separator/>
      </w:r>
    </w:p>
  </w:endnote>
  <w:endnote w:type="continuationSeparator" w:id="0">
    <w:p w:rsidR="00AF7524" w:rsidRDefault="00AF7524" w:rsidP="00BA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4" w:rsidRDefault="00AF7524">
    <w:pPr>
      <w:pStyle w:val="Footer"/>
      <w:jc w:val="center"/>
    </w:pPr>
    <w:r>
      <w:rPr>
        <w:noProof/>
        <w:lang w:eastAsia="nl-NL"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52.05pt;height:4.3pt;mso-position-horizontal-relative:char;mso-position-vertical-relative:line" fillcolor="black">
          <w10:wrap anchorx="margin" anchory="page"/>
          <w10:anchorlock/>
        </v:shape>
      </w:pict>
    </w:r>
  </w:p>
  <w:p w:rsidR="00AF7524" w:rsidRDefault="00AF7524">
    <w:pPr>
      <w:pStyle w:val="Footer"/>
      <w:jc w:val="center"/>
    </w:pPr>
    <w:fldSimple w:instr=" PAGE    \* MERGEFORMAT ">
      <w:r>
        <w:rPr>
          <w:noProof/>
        </w:rPr>
        <w:t>3</w:t>
      </w:r>
    </w:fldSimple>
  </w:p>
  <w:p w:rsidR="00AF7524" w:rsidRDefault="00AF7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24" w:rsidRDefault="00AF7524" w:rsidP="00BA041A">
      <w:pPr>
        <w:spacing w:after="0" w:line="240" w:lineRule="auto"/>
      </w:pPr>
      <w:r>
        <w:separator/>
      </w:r>
    </w:p>
  </w:footnote>
  <w:footnote w:type="continuationSeparator" w:id="0">
    <w:p w:rsidR="00AF7524" w:rsidRDefault="00AF7524" w:rsidP="00BA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24" w:rsidRDefault="00AF7524">
    <w:pPr>
      <w:pStyle w:val="Header"/>
    </w:pPr>
    <w:r>
      <w:t>SAMENVATTING NEDERLANDS TEKSTBEGRIP 1 EN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B55"/>
    <w:multiLevelType w:val="hybridMultilevel"/>
    <w:tmpl w:val="79CE6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FA3"/>
    <w:multiLevelType w:val="hybridMultilevel"/>
    <w:tmpl w:val="B112AC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64D9B"/>
    <w:multiLevelType w:val="hybridMultilevel"/>
    <w:tmpl w:val="A5B480A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D4071"/>
    <w:multiLevelType w:val="hybridMultilevel"/>
    <w:tmpl w:val="C6DA3446"/>
    <w:lvl w:ilvl="0" w:tplc="0A2ECA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210FC6"/>
    <w:multiLevelType w:val="hybridMultilevel"/>
    <w:tmpl w:val="8B48E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D36E1"/>
    <w:multiLevelType w:val="hybridMultilevel"/>
    <w:tmpl w:val="3A449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F3AFD"/>
    <w:multiLevelType w:val="hybridMultilevel"/>
    <w:tmpl w:val="BFB036F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42D2F"/>
    <w:multiLevelType w:val="hybridMultilevel"/>
    <w:tmpl w:val="2BA2501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41A"/>
    <w:rsid w:val="0002267C"/>
    <w:rsid w:val="000A6F21"/>
    <w:rsid w:val="000B0CF8"/>
    <w:rsid w:val="0015715E"/>
    <w:rsid w:val="002704A1"/>
    <w:rsid w:val="0041061A"/>
    <w:rsid w:val="00495E4F"/>
    <w:rsid w:val="005A656C"/>
    <w:rsid w:val="005F0434"/>
    <w:rsid w:val="007B5B8E"/>
    <w:rsid w:val="00882F60"/>
    <w:rsid w:val="0099150A"/>
    <w:rsid w:val="00AF7524"/>
    <w:rsid w:val="00BA041A"/>
    <w:rsid w:val="00BE1EF6"/>
    <w:rsid w:val="00BE5E56"/>
    <w:rsid w:val="00C728A7"/>
    <w:rsid w:val="00CB077A"/>
    <w:rsid w:val="00CB1D1A"/>
    <w:rsid w:val="00CC099C"/>
    <w:rsid w:val="00DC7B9A"/>
    <w:rsid w:val="00DE2265"/>
    <w:rsid w:val="00E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7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77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A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4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4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77A"/>
    <w:pPr>
      <w:ind w:left="720"/>
      <w:contextualSpacing/>
    </w:pPr>
  </w:style>
  <w:style w:type="table" w:styleId="TableGrid">
    <w:name w:val="Table Grid"/>
    <w:basedOn w:val="TableNormal"/>
    <w:uiPriority w:val="99"/>
    <w:rsid w:val="00CB1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CB1D1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880</Words>
  <Characters>4843</Characters>
  <Application>Microsoft Office Outlook</Application>
  <DocSecurity>0</DocSecurity>
  <Lines>0</Lines>
  <Paragraphs>0</Paragraphs>
  <ScaleCrop>false</ScaleCrop>
  <Company>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Tekstbegrip 1</dc:title>
  <dc:subject/>
  <dc:creator>Willem</dc:creator>
  <cp:keywords/>
  <dc:description/>
  <cp:lastModifiedBy>Jon Geerars</cp:lastModifiedBy>
  <cp:revision>2</cp:revision>
  <cp:lastPrinted>2010-03-10T15:57:00Z</cp:lastPrinted>
  <dcterms:created xsi:type="dcterms:W3CDTF">2010-08-05T09:08:00Z</dcterms:created>
  <dcterms:modified xsi:type="dcterms:W3CDTF">2010-08-05T09:08:00Z</dcterms:modified>
</cp:coreProperties>
</file>